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97" w:rsidRDefault="007D0997">
      <w:pPr>
        <w:rPr>
          <w:b/>
        </w:rPr>
      </w:pPr>
    </w:p>
    <w:p w:rsidR="00862185" w:rsidRDefault="00455A39">
      <w:pPr>
        <w:rPr>
          <w:b/>
        </w:rPr>
      </w:pPr>
      <w:r w:rsidRPr="008114E8">
        <w:rPr>
          <w:b/>
        </w:rPr>
        <w:t>Objetivos del Taller:</w:t>
      </w:r>
      <w:r w:rsidR="00862185">
        <w:rPr>
          <w:b/>
        </w:rPr>
        <w:t xml:space="preserve"> Involucrar al mayor número de organizaciones y de personas al trabajo del eje y difundirlo.</w:t>
      </w:r>
    </w:p>
    <w:p w:rsidR="00862185" w:rsidRPr="008114E8" w:rsidRDefault="00862185">
      <w:pPr>
        <w:rPr>
          <w:b/>
        </w:rPr>
      </w:pPr>
      <w:r>
        <w:rPr>
          <w:b/>
        </w:rPr>
        <w:t>Brindar elementos de las formas de participar en la realización de la audiencia uno del TPP.</w:t>
      </w:r>
    </w:p>
    <w:p w:rsidR="00862185" w:rsidRDefault="00862185" w:rsidP="00862185">
      <w:pPr>
        <w:pStyle w:val="Prrafodelista"/>
        <w:jc w:val="both"/>
      </w:pPr>
      <w:r>
        <w:t>Desarrollo</w:t>
      </w:r>
    </w:p>
    <w:p w:rsidR="00862185" w:rsidRDefault="00862185" w:rsidP="00862185">
      <w:pPr>
        <w:pStyle w:val="Prrafodelista"/>
        <w:jc w:val="both"/>
      </w:pPr>
    </w:p>
    <w:p w:rsidR="00862185" w:rsidRDefault="00862185" w:rsidP="00862185">
      <w:pPr>
        <w:pStyle w:val="Prrafodelista"/>
        <w:numPr>
          <w:ilvl w:val="0"/>
          <w:numId w:val="11"/>
        </w:numPr>
        <w:jc w:val="both"/>
      </w:pPr>
      <w:r>
        <w:t>Introducción:</w:t>
      </w:r>
    </w:p>
    <w:p w:rsidR="00862185" w:rsidRDefault="00862185" w:rsidP="00862185">
      <w:pPr>
        <w:pStyle w:val="Prrafodelista"/>
        <w:jc w:val="both"/>
      </w:pPr>
      <w:r>
        <w:t>Explorar con los participantes la idea y la expectativa que tienen los asistentes del tribunal.</w:t>
      </w:r>
    </w:p>
    <w:p w:rsidR="00455A39" w:rsidRDefault="00455A39" w:rsidP="00862185">
      <w:pPr>
        <w:pStyle w:val="Prrafodelista"/>
        <w:numPr>
          <w:ilvl w:val="0"/>
          <w:numId w:val="11"/>
        </w:numPr>
        <w:jc w:val="both"/>
      </w:pPr>
      <w:r>
        <w:t>Presentación del Tribunal Permanente de los Pueblos.</w:t>
      </w:r>
    </w:p>
    <w:p w:rsidR="00455A39" w:rsidRDefault="00455A39" w:rsidP="00862185">
      <w:pPr>
        <w:pStyle w:val="Prrafodelista"/>
        <w:numPr>
          <w:ilvl w:val="1"/>
          <w:numId w:val="11"/>
        </w:numPr>
        <w:jc w:val="both"/>
      </w:pPr>
      <w:r>
        <w:t>¿Qué es?</w:t>
      </w:r>
      <w:r w:rsidR="006652C8">
        <w:t xml:space="preserve"> Su historia: recuperando el contexto histórico en el cuál surge y a las necesidades de los pueblos en lucha.</w:t>
      </w:r>
      <w:r w:rsidR="00862185">
        <w:t xml:space="preserve"> Nos referimos a construir la Verdad, la Memoria, la Justicia y la Reparación integral frente a la impunidad y la permanente violación de los derechos humanos cometidas por diferentes Estados en contra de los pueblos. (Siempre retomar estas ideas)</w:t>
      </w:r>
    </w:p>
    <w:p w:rsidR="00D33A2F" w:rsidRDefault="00D33A2F" w:rsidP="00862185">
      <w:pPr>
        <w:pStyle w:val="Prrafodelista"/>
        <w:numPr>
          <w:ilvl w:val="1"/>
          <w:numId w:val="11"/>
        </w:numPr>
        <w:jc w:val="both"/>
      </w:pPr>
      <w:r>
        <w:t>Qué puede ofrecer a la lucha</w:t>
      </w:r>
      <w:r w:rsidR="00E70134">
        <w:t>s</w:t>
      </w:r>
      <w:r w:rsidR="00862185">
        <w:t xml:space="preserve">actuales </w:t>
      </w:r>
      <w:r>
        <w:t>y sus límites</w:t>
      </w:r>
      <w:r w:rsidR="00C030D8">
        <w:t xml:space="preserve"> (No tiene carácter vinculante)</w:t>
      </w:r>
    </w:p>
    <w:p w:rsidR="00C030D8" w:rsidRDefault="00C030D8" w:rsidP="00C030D8">
      <w:pPr>
        <w:pStyle w:val="Prrafodelista"/>
        <w:ind w:left="1440"/>
        <w:jc w:val="both"/>
      </w:pPr>
      <w:proofErr w:type="spellStart"/>
      <w:r>
        <w:t>Visibliza</w:t>
      </w:r>
      <w:r w:rsidR="009467C6">
        <w:t>r</w:t>
      </w:r>
      <w:proofErr w:type="spellEnd"/>
      <w:r>
        <w:t xml:space="preserve"> la situación actual en materia de violación a los derechos humanos</w:t>
      </w:r>
    </w:p>
    <w:p w:rsidR="00C030D8" w:rsidRDefault="00C030D8" w:rsidP="00C030D8">
      <w:pPr>
        <w:pStyle w:val="Prrafodelista"/>
        <w:ind w:left="1440"/>
        <w:jc w:val="both"/>
      </w:pPr>
      <w:r>
        <w:t>Contribuye al proceso de organización, denuncia y lucha de los pueblos</w:t>
      </w:r>
    </w:p>
    <w:p w:rsidR="00C030D8" w:rsidRDefault="00C030D8" w:rsidP="00C030D8">
      <w:pPr>
        <w:pStyle w:val="Prrafodelista"/>
        <w:ind w:left="1440"/>
        <w:jc w:val="both"/>
      </w:pPr>
      <w:r>
        <w:t>Construye otros referentes de Justicia, Verdad, memoria y Reparación Integral.</w:t>
      </w:r>
    </w:p>
    <w:p w:rsidR="00B269A5" w:rsidRDefault="00B269A5" w:rsidP="00C030D8">
      <w:pPr>
        <w:pStyle w:val="Prrafodelista"/>
        <w:ind w:left="1440"/>
        <w:jc w:val="both"/>
      </w:pPr>
      <w:r>
        <w:t>Constituir un factor de presión ética y política para que el Estado mexicano cumpla sus obligaciones</w:t>
      </w:r>
      <w:r w:rsidR="00144159">
        <w:t xml:space="preserve"> en materia de Derechos Humanos o por lo menos reconozca su responsabilidad en ellos.</w:t>
      </w:r>
    </w:p>
    <w:p w:rsidR="00C030D8" w:rsidRDefault="00862185" w:rsidP="00C030D8">
      <w:pPr>
        <w:pStyle w:val="Prrafodelista"/>
        <w:numPr>
          <w:ilvl w:val="1"/>
          <w:numId w:val="11"/>
        </w:numPr>
        <w:jc w:val="both"/>
      </w:pPr>
      <w:r>
        <w:t>Có</w:t>
      </w:r>
      <w:r w:rsidR="00D33A2F">
        <w:t>mo funciona</w:t>
      </w:r>
    </w:p>
    <w:p w:rsidR="00C030D8" w:rsidRDefault="00C030D8" w:rsidP="00C030D8">
      <w:pPr>
        <w:pStyle w:val="Prrafodelista"/>
        <w:numPr>
          <w:ilvl w:val="0"/>
          <w:numId w:val="11"/>
        </w:numPr>
        <w:jc w:val="both"/>
      </w:pPr>
      <w:r>
        <w:t>Presentación del capitulo México del TPP.</w:t>
      </w:r>
    </w:p>
    <w:p w:rsidR="00C030D8" w:rsidRDefault="00C030D8" w:rsidP="00C030D8">
      <w:pPr>
        <w:pStyle w:val="Prrafodelista"/>
        <w:jc w:val="both"/>
      </w:pPr>
      <w:r>
        <w:t>Recuento desde la primera petitoria hasta la instalación del mismo. Muy rápido</w:t>
      </w:r>
    </w:p>
    <w:p w:rsidR="00C030D8" w:rsidRDefault="00C030D8" w:rsidP="00C030D8">
      <w:pPr>
        <w:pStyle w:val="Prrafodelista"/>
        <w:jc w:val="both"/>
      </w:pPr>
      <w:r>
        <w:t>Estructura actual del TPP</w:t>
      </w:r>
    </w:p>
    <w:p w:rsidR="00C030D8" w:rsidRDefault="00C030D8" w:rsidP="00C030D8">
      <w:pPr>
        <w:pStyle w:val="Prrafodelista"/>
        <w:jc w:val="both"/>
      </w:pPr>
      <w:r>
        <w:t>Espacio de coordinación</w:t>
      </w:r>
    </w:p>
    <w:p w:rsidR="00B269A5" w:rsidRDefault="00B269A5" w:rsidP="00C030D8">
      <w:pPr>
        <w:pStyle w:val="Prrafodelista"/>
        <w:jc w:val="both"/>
      </w:pPr>
    </w:p>
    <w:p w:rsidR="00B269A5" w:rsidRDefault="00B269A5" w:rsidP="00C030D8">
      <w:pPr>
        <w:pStyle w:val="Prrafodelista"/>
        <w:jc w:val="both"/>
      </w:pPr>
      <w:r>
        <w:t>(Espacio para preguntas)</w:t>
      </w:r>
    </w:p>
    <w:p w:rsidR="00B269A5" w:rsidRDefault="00B269A5" w:rsidP="00C030D8">
      <w:pPr>
        <w:pStyle w:val="Prrafodelista"/>
        <w:jc w:val="both"/>
      </w:pPr>
    </w:p>
    <w:p w:rsidR="00B3428F" w:rsidRPr="006652C8" w:rsidRDefault="00175D68" w:rsidP="00862185">
      <w:pPr>
        <w:pStyle w:val="Prrafodelista"/>
        <w:numPr>
          <w:ilvl w:val="0"/>
          <w:numId w:val="11"/>
        </w:numPr>
        <w:jc w:val="both"/>
      </w:pPr>
      <w:r>
        <w:t xml:space="preserve">Presentación de la audiencia </w:t>
      </w:r>
      <w:r w:rsidR="002A3200">
        <w:t xml:space="preserve">de </w:t>
      </w:r>
      <w:r w:rsidR="00E70134" w:rsidRPr="00E70134">
        <w:rPr>
          <w:b/>
        </w:rPr>
        <w:t>Guerra sucia como violencia, impunidad y falta de acceso a la justicia</w:t>
      </w:r>
      <w:r w:rsidR="006652C8">
        <w:rPr>
          <w:b/>
        </w:rPr>
        <w:t>.</w:t>
      </w:r>
    </w:p>
    <w:p w:rsidR="00175D68" w:rsidRDefault="00175D68" w:rsidP="00175D68">
      <w:pPr>
        <w:pStyle w:val="Prrafodelista"/>
        <w:ind w:left="1440"/>
        <w:jc w:val="both"/>
      </w:pPr>
      <w:r>
        <w:t>Objetivos de la audiencia</w:t>
      </w:r>
    </w:p>
    <w:p w:rsidR="00175D68" w:rsidRDefault="00175D68" w:rsidP="00175D68">
      <w:pPr>
        <w:pStyle w:val="Prrafodelista"/>
        <w:numPr>
          <w:ilvl w:val="0"/>
          <w:numId w:val="12"/>
        </w:numPr>
        <w:jc w:val="both"/>
      </w:pPr>
      <w:r>
        <w:t>Evidenciar y demostrar la existencia de la estrategia contrainsurgente y de control social desarrollada contra el pueblo mexicano y sus organizaciones a partir de:</w:t>
      </w:r>
    </w:p>
    <w:p w:rsidR="00175D68" w:rsidRDefault="00175D68" w:rsidP="00175D68">
      <w:pPr>
        <w:pStyle w:val="Prrafodelista"/>
        <w:ind w:left="1800"/>
        <w:jc w:val="both"/>
      </w:pPr>
    </w:p>
    <w:p w:rsidR="00175D68" w:rsidRDefault="00175D68" w:rsidP="00175D68">
      <w:pPr>
        <w:pStyle w:val="Prrafodelista"/>
        <w:jc w:val="both"/>
      </w:pPr>
      <w:r>
        <w:t>La participación del estado por omisión, comisión o aquiescencia de las violaciones de derechos humanos.</w:t>
      </w:r>
    </w:p>
    <w:p w:rsidR="00175D68" w:rsidRDefault="00175D68" w:rsidP="00175D68">
      <w:pPr>
        <w:pStyle w:val="Prrafodelista"/>
        <w:jc w:val="both"/>
      </w:pPr>
      <w:r>
        <w:lastRenderedPageBreak/>
        <w:t>El vínculo entre las violaciones de derechos humanos y los intereses económicos y políticos de los autores intelectuales y materiales de las mismas</w:t>
      </w:r>
    </w:p>
    <w:p w:rsidR="00175D68" w:rsidRDefault="00175D68" w:rsidP="00175D68">
      <w:pPr>
        <w:pStyle w:val="Prrafodelista"/>
        <w:jc w:val="both"/>
      </w:pPr>
      <w:r>
        <w:t>Los mecanismos de represión y control social utilizados por el Estado (Ejecución extrajudicial, desaparición forzada, tortura, prisión por motivos políticos, uso del terror, criminalización de la protesta social)</w:t>
      </w:r>
    </w:p>
    <w:p w:rsidR="0055159C" w:rsidRDefault="0055159C" w:rsidP="00175D68">
      <w:pPr>
        <w:pStyle w:val="Prrafodelista"/>
        <w:jc w:val="both"/>
      </w:pPr>
      <w:r>
        <w:t>Evidenciar los mecanismos de impunidad del sistema de justicia a través de los casos.</w:t>
      </w:r>
    </w:p>
    <w:p w:rsidR="00175D68" w:rsidRDefault="0055159C" w:rsidP="00175D68">
      <w:pPr>
        <w:pStyle w:val="Prrafodelista"/>
        <w:ind w:left="1440"/>
        <w:jc w:val="both"/>
      </w:pPr>
      <w:r>
        <w:t>(La p</w:t>
      </w:r>
      <w:r w:rsidR="00175D68">
        <w:t>resentación del esquema construido por la audiencia</w:t>
      </w:r>
      <w:r>
        <w:t xml:space="preserve"> se hace al mismo tiempo, repartirlo impreso)</w:t>
      </w:r>
    </w:p>
    <w:p w:rsidR="00B269A5" w:rsidRDefault="00B269A5" w:rsidP="00B269A5">
      <w:pPr>
        <w:pStyle w:val="Prrafodelista"/>
        <w:numPr>
          <w:ilvl w:val="0"/>
          <w:numId w:val="11"/>
        </w:numPr>
        <w:jc w:val="both"/>
      </w:pPr>
      <w:r>
        <w:t>Criterios de la secretaria técnica del TPP para la presentación de los casos:</w:t>
      </w:r>
    </w:p>
    <w:p w:rsidR="00144159" w:rsidRDefault="00144159" w:rsidP="00B269A5">
      <w:pPr>
        <w:pStyle w:val="Prrafodelista"/>
        <w:numPr>
          <w:ilvl w:val="0"/>
          <w:numId w:val="13"/>
        </w:numPr>
        <w:jc w:val="both"/>
      </w:pPr>
      <w:r>
        <w:t>Contexto</w:t>
      </w:r>
    </w:p>
    <w:p w:rsidR="00144159" w:rsidRDefault="00144159" w:rsidP="00144159">
      <w:pPr>
        <w:pStyle w:val="Prrafodelista"/>
        <w:numPr>
          <w:ilvl w:val="0"/>
          <w:numId w:val="13"/>
        </w:numPr>
        <w:jc w:val="both"/>
      </w:pPr>
      <w:r>
        <w:t>Exposición o narración de los hechos</w:t>
      </w:r>
    </w:p>
    <w:p w:rsidR="00B269A5" w:rsidRDefault="00B269A5" w:rsidP="00B269A5">
      <w:pPr>
        <w:pStyle w:val="Prrafodelista"/>
        <w:numPr>
          <w:ilvl w:val="0"/>
          <w:numId w:val="13"/>
        </w:numPr>
        <w:jc w:val="both"/>
      </w:pPr>
      <w:r>
        <w:t>Fuentes de pruebas. (Fotos, peritajes, videos, periódico, testimonios etc…)</w:t>
      </w:r>
    </w:p>
    <w:p w:rsidR="00B269A5" w:rsidRDefault="00B269A5" w:rsidP="00B269A5">
      <w:pPr>
        <w:pStyle w:val="Prrafodelista"/>
        <w:numPr>
          <w:ilvl w:val="0"/>
          <w:numId w:val="13"/>
        </w:numPr>
        <w:jc w:val="both"/>
      </w:pPr>
      <w:r>
        <w:t>Legislación de referencia (local, nacional, internacional) aplicadas, no aplicadas o que se tendrían que aplicar al casos o casos.</w:t>
      </w:r>
    </w:p>
    <w:p w:rsidR="00B269A5" w:rsidRDefault="00144159" w:rsidP="00B269A5">
      <w:pPr>
        <w:pStyle w:val="Prrafodelista"/>
        <w:numPr>
          <w:ilvl w:val="0"/>
          <w:numId w:val="13"/>
        </w:numPr>
        <w:jc w:val="both"/>
      </w:pPr>
      <w:r>
        <w:t>Eventuales respuestas institucionales (jurídicas y políticas)</w:t>
      </w:r>
    </w:p>
    <w:p w:rsidR="00144159" w:rsidRDefault="00144159" w:rsidP="00B269A5">
      <w:pPr>
        <w:pStyle w:val="Prrafodelista"/>
        <w:numPr>
          <w:ilvl w:val="0"/>
          <w:numId w:val="13"/>
        </w:numPr>
        <w:jc w:val="both"/>
      </w:pPr>
      <w:r>
        <w:t>Evaluación de los hechos</w:t>
      </w:r>
    </w:p>
    <w:p w:rsidR="00144159" w:rsidRDefault="00144159" w:rsidP="00B269A5">
      <w:pPr>
        <w:pStyle w:val="Prrafodelista"/>
        <w:numPr>
          <w:ilvl w:val="0"/>
          <w:numId w:val="13"/>
        </w:numPr>
        <w:jc w:val="both"/>
      </w:pPr>
      <w:r>
        <w:t>Evaluación de las respuestas institucionales.</w:t>
      </w:r>
    </w:p>
    <w:p w:rsidR="00144159" w:rsidRDefault="00144159" w:rsidP="00B269A5">
      <w:pPr>
        <w:pStyle w:val="Prrafodelista"/>
        <w:numPr>
          <w:ilvl w:val="0"/>
          <w:numId w:val="13"/>
        </w:numPr>
        <w:jc w:val="both"/>
      </w:pPr>
      <w:r>
        <w:t>Formulación del acto de acusación.</w:t>
      </w:r>
    </w:p>
    <w:p w:rsidR="00144159" w:rsidRDefault="00144159" w:rsidP="00144159">
      <w:pPr>
        <w:pStyle w:val="Prrafodelista"/>
        <w:numPr>
          <w:ilvl w:val="1"/>
          <w:numId w:val="13"/>
        </w:numPr>
        <w:jc w:val="both"/>
      </w:pPr>
      <w:r>
        <w:t>Responsabilidades institucionales o individuales</w:t>
      </w:r>
    </w:p>
    <w:p w:rsidR="00144159" w:rsidRDefault="00144159" w:rsidP="00144159">
      <w:pPr>
        <w:pStyle w:val="Prrafodelista"/>
        <w:numPr>
          <w:ilvl w:val="1"/>
          <w:numId w:val="13"/>
        </w:numPr>
        <w:jc w:val="both"/>
      </w:pPr>
      <w:r>
        <w:t>Imposibilidad de averiguar responsabilidades</w:t>
      </w:r>
    </w:p>
    <w:p w:rsidR="00144159" w:rsidRDefault="00144159" w:rsidP="00144159">
      <w:pPr>
        <w:pStyle w:val="Prrafodelista"/>
        <w:ind w:left="2124"/>
        <w:jc w:val="both"/>
      </w:pPr>
      <w:r>
        <w:t>Omisión del Estado en investigar</w:t>
      </w:r>
    </w:p>
    <w:p w:rsidR="00144159" w:rsidRDefault="00144159" w:rsidP="00144159">
      <w:pPr>
        <w:pStyle w:val="Prrafodelista"/>
        <w:ind w:left="2124"/>
        <w:jc w:val="both"/>
      </w:pPr>
      <w:r>
        <w:t xml:space="preserve">Por complicidad </w:t>
      </w:r>
    </w:p>
    <w:p w:rsidR="00144159" w:rsidRDefault="00144159" w:rsidP="00144159">
      <w:pPr>
        <w:pStyle w:val="Prrafodelista"/>
        <w:ind w:left="2124"/>
        <w:jc w:val="both"/>
      </w:pPr>
      <w:r>
        <w:t>Por aquiescencia</w:t>
      </w:r>
    </w:p>
    <w:p w:rsidR="00144159" w:rsidRDefault="00144159" w:rsidP="00144159">
      <w:pPr>
        <w:jc w:val="both"/>
      </w:pPr>
      <w:r>
        <w:t>Funcionamiento de la audiencia</w:t>
      </w:r>
    </w:p>
    <w:p w:rsidR="00144159" w:rsidRDefault="00144159" w:rsidP="00144159">
      <w:pPr>
        <w:jc w:val="both"/>
      </w:pPr>
      <w:r>
        <w:t>Espacio de coordinación.</w:t>
      </w:r>
    </w:p>
    <w:p w:rsidR="00144159" w:rsidRDefault="00144159" w:rsidP="00144159">
      <w:pPr>
        <w:jc w:val="both"/>
      </w:pPr>
      <w:r>
        <w:t>Tareas que ya existen.</w:t>
      </w:r>
    </w:p>
    <w:p w:rsidR="00144159" w:rsidRDefault="00144159" w:rsidP="00144159">
      <w:pPr>
        <w:jc w:val="both"/>
      </w:pPr>
      <w:r>
        <w:t>DUDAS y PREGUNTAS.</w:t>
      </w:r>
    </w:p>
    <w:p w:rsidR="00C13120" w:rsidRDefault="00C13120" w:rsidP="00C13120">
      <w:pPr>
        <w:pStyle w:val="Prrafodelista"/>
        <w:ind w:left="0"/>
      </w:pPr>
      <w:r>
        <w:t>Elaborado por:</w:t>
      </w:r>
    </w:p>
    <w:p w:rsidR="00462018" w:rsidRDefault="00462018" w:rsidP="00C13120">
      <w:pPr>
        <w:pStyle w:val="Prrafodelista"/>
        <w:numPr>
          <w:ilvl w:val="0"/>
          <w:numId w:val="8"/>
        </w:numPr>
        <w:sectPr w:rsidR="00462018" w:rsidSect="003A5857">
          <w:headerReference w:type="first" r:id="rId8"/>
          <w:pgSz w:w="12240" w:h="15840" w:code="122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9467C6" w:rsidRDefault="009467C6" w:rsidP="009467C6">
      <w:pPr>
        <w:pStyle w:val="Prrafodelista"/>
        <w:numPr>
          <w:ilvl w:val="0"/>
          <w:numId w:val="8"/>
        </w:numPr>
      </w:pPr>
      <w:r>
        <w:lastRenderedPageBreak/>
        <w:t xml:space="preserve">Antonio Cerezo, Clemencia Correa, </w:t>
      </w:r>
      <w:bookmarkStart w:id="0" w:name="_GoBack"/>
      <w:bookmarkEnd w:id="0"/>
      <w:r>
        <w:t>Eréndira Sandoval</w:t>
      </w:r>
    </w:p>
    <w:sectPr w:rsidR="009467C6" w:rsidSect="00462018">
      <w:type w:val="continuous"/>
      <w:pgSz w:w="12240" w:h="15840" w:code="122"/>
      <w:pgMar w:top="1418" w:right="1701" w:bottom="1418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4A" w:rsidRDefault="0063604A" w:rsidP="00854BA2">
      <w:pPr>
        <w:spacing w:after="0" w:line="240" w:lineRule="auto"/>
      </w:pPr>
      <w:r>
        <w:separator/>
      </w:r>
    </w:p>
  </w:endnote>
  <w:endnote w:type="continuationSeparator" w:id="1">
    <w:p w:rsidR="0063604A" w:rsidRDefault="0063604A" w:rsidP="008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4A" w:rsidRDefault="0063604A" w:rsidP="00854BA2">
      <w:pPr>
        <w:spacing w:after="0" w:line="240" w:lineRule="auto"/>
      </w:pPr>
      <w:r>
        <w:separator/>
      </w:r>
    </w:p>
  </w:footnote>
  <w:footnote w:type="continuationSeparator" w:id="1">
    <w:p w:rsidR="0063604A" w:rsidRDefault="0063604A" w:rsidP="008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37" w:rsidRDefault="00087F37" w:rsidP="000F73CB">
    <w:pPr>
      <w:pStyle w:val="Encabezado"/>
      <w:spacing w:after="0" w:line="160" w:lineRule="atLeast"/>
      <w:jc w:val="center"/>
      <w:rPr>
        <w:b/>
      </w:rPr>
    </w:pPr>
  </w:p>
  <w:p w:rsidR="000F73CB" w:rsidRDefault="000F73CB" w:rsidP="000F73CB">
    <w:pPr>
      <w:pStyle w:val="Encabezado"/>
      <w:spacing w:after="0" w:line="160" w:lineRule="atLeast"/>
      <w:jc w:val="center"/>
      <w:rPr>
        <w:b/>
      </w:rPr>
    </w:pPr>
    <w:r w:rsidRPr="00854BA2">
      <w:rPr>
        <w:b/>
      </w:rPr>
      <w:t xml:space="preserve">Esquema para taller </w:t>
    </w:r>
    <w:r w:rsidR="009557D3">
      <w:rPr>
        <w:b/>
      </w:rPr>
      <w:t>TPP</w:t>
    </w:r>
  </w:p>
  <w:p w:rsidR="00C223BB" w:rsidRPr="00C223BB" w:rsidRDefault="00C223BB" w:rsidP="000F73CB">
    <w:pPr>
      <w:pStyle w:val="Encabezado"/>
      <w:spacing w:after="0" w:line="160" w:lineRule="atLeast"/>
      <w:jc w:val="center"/>
      <w:rPr>
        <w:b/>
        <w:lang w:val="es-ES_tradnl"/>
      </w:rPr>
    </w:pPr>
    <w:r w:rsidRPr="00C223BB">
      <w:rPr>
        <w:b/>
        <w:bCs/>
        <w:lang w:val="es-ES_tradnl"/>
      </w:rPr>
      <w:t>Guerra sucia como violencia, impunidad y falta de acceso a la justicia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B93"/>
    <w:multiLevelType w:val="hybridMultilevel"/>
    <w:tmpl w:val="A3660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C3A"/>
    <w:multiLevelType w:val="hybridMultilevel"/>
    <w:tmpl w:val="5EDA5D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06708"/>
    <w:multiLevelType w:val="hybridMultilevel"/>
    <w:tmpl w:val="D2C091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51C3"/>
    <w:multiLevelType w:val="hybridMultilevel"/>
    <w:tmpl w:val="28385EE6"/>
    <w:lvl w:ilvl="0" w:tplc="9AB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36A66"/>
    <w:multiLevelType w:val="hybridMultilevel"/>
    <w:tmpl w:val="66229EA4"/>
    <w:lvl w:ilvl="0" w:tplc="43EE4D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00029C"/>
    <w:multiLevelType w:val="hybridMultilevel"/>
    <w:tmpl w:val="59CEAC08"/>
    <w:lvl w:ilvl="0" w:tplc="2224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413C1C"/>
    <w:multiLevelType w:val="hybridMultilevel"/>
    <w:tmpl w:val="94620B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33E1B"/>
    <w:multiLevelType w:val="hybridMultilevel"/>
    <w:tmpl w:val="62DAA7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72519"/>
    <w:multiLevelType w:val="hybridMultilevel"/>
    <w:tmpl w:val="4664D526"/>
    <w:lvl w:ilvl="0" w:tplc="B29EF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855A1D"/>
    <w:multiLevelType w:val="hybridMultilevel"/>
    <w:tmpl w:val="83C6B3CA"/>
    <w:lvl w:ilvl="0" w:tplc="00CA94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CE4B82"/>
    <w:multiLevelType w:val="hybridMultilevel"/>
    <w:tmpl w:val="F1DE68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56808"/>
    <w:multiLevelType w:val="hybridMultilevel"/>
    <w:tmpl w:val="1038A416"/>
    <w:lvl w:ilvl="0" w:tplc="D772EA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C15EA"/>
    <w:multiLevelType w:val="hybridMultilevel"/>
    <w:tmpl w:val="B1546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55A39"/>
    <w:rsid w:val="000053C2"/>
    <w:rsid w:val="000624B9"/>
    <w:rsid w:val="00067C19"/>
    <w:rsid w:val="000801A0"/>
    <w:rsid w:val="00087F37"/>
    <w:rsid w:val="000E4E04"/>
    <w:rsid w:val="000F73CB"/>
    <w:rsid w:val="00102945"/>
    <w:rsid w:val="00113CB7"/>
    <w:rsid w:val="00144159"/>
    <w:rsid w:val="00172E58"/>
    <w:rsid w:val="00175D68"/>
    <w:rsid w:val="001B6BED"/>
    <w:rsid w:val="001B6EAC"/>
    <w:rsid w:val="001D0202"/>
    <w:rsid w:val="001D796C"/>
    <w:rsid w:val="00255D9C"/>
    <w:rsid w:val="00271F4C"/>
    <w:rsid w:val="002A3200"/>
    <w:rsid w:val="002F0DE9"/>
    <w:rsid w:val="00311333"/>
    <w:rsid w:val="00321755"/>
    <w:rsid w:val="00357702"/>
    <w:rsid w:val="003A5857"/>
    <w:rsid w:val="004042F5"/>
    <w:rsid w:val="00447753"/>
    <w:rsid w:val="00455A39"/>
    <w:rsid w:val="00462018"/>
    <w:rsid w:val="004C571A"/>
    <w:rsid w:val="004D1CEC"/>
    <w:rsid w:val="004E2604"/>
    <w:rsid w:val="005204DE"/>
    <w:rsid w:val="0055159C"/>
    <w:rsid w:val="0056680F"/>
    <w:rsid w:val="005A4EF3"/>
    <w:rsid w:val="006003E9"/>
    <w:rsid w:val="006321FB"/>
    <w:rsid w:val="0063604A"/>
    <w:rsid w:val="006652C8"/>
    <w:rsid w:val="006C5C86"/>
    <w:rsid w:val="006D649C"/>
    <w:rsid w:val="00782F16"/>
    <w:rsid w:val="007A64C0"/>
    <w:rsid w:val="007C3F7C"/>
    <w:rsid w:val="007D0997"/>
    <w:rsid w:val="007F794D"/>
    <w:rsid w:val="008114E8"/>
    <w:rsid w:val="008438D6"/>
    <w:rsid w:val="00854BA2"/>
    <w:rsid w:val="00862185"/>
    <w:rsid w:val="00875504"/>
    <w:rsid w:val="008921EA"/>
    <w:rsid w:val="008A4150"/>
    <w:rsid w:val="00931B09"/>
    <w:rsid w:val="009467C6"/>
    <w:rsid w:val="009557D3"/>
    <w:rsid w:val="00957D21"/>
    <w:rsid w:val="009867A1"/>
    <w:rsid w:val="009D11B2"/>
    <w:rsid w:val="00A26AC0"/>
    <w:rsid w:val="00A32CB2"/>
    <w:rsid w:val="00A33097"/>
    <w:rsid w:val="00AA5EFD"/>
    <w:rsid w:val="00AF2817"/>
    <w:rsid w:val="00B269A5"/>
    <w:rsid w:val="00B3428F"/>
    <w:rsid w:val="00B4468D"/>
    <w:rsid w:val="00B80FB4"/>
    <w:rsid w:val="00BA2787"/>
    <w:rsid w:val="00BB69B3"/>
    <w:rsid w:val="00C030D8"/>
    <w:rsid w:val="00C13120"/>
    <w:rsid w:val="00C223BB"/>
    <w:rsid w:val="00C728F9"/>
    <w:rsid w:val="00C733BD"/>
    <w:rsid w:val="00C77DF8"/>
    <w:rsid w:val="00C8023B"/>
    <w:rsid w:val="00C83752"/>
    <w:rsid w:val="00CE04C1"/>
    <w:rsid w:val="00CE6C0D"/>
    <w:rsid w:val="00D03883"/>
    <w:rsid w:val="00D2100C"/>
    <w:rsid w:val="00D33A2F"/>
    <w:rsid w:val="00D415EF"/>
    <w:rsid w:val="00D66F5E"/>
    <w:rsid w:val="00D95347"/>
    <w:rsid w:val="00E06254"/>
    <w:rsid w:val="00E12CF7"/>
    <w:rsid w:val="00E6380B"/>
    <w:rsid w:val="00E70134"/>
    <w:rsid w:val="00EA476E"/>
    <w:rsid w:val="00EA6FF9"/>
    <w:rsid w:val="00F33F6A"/>
    <w:rsid w:val="00F43A1A"/>
    <w:rsid w:val="00FA3601"/>
    <w:rsid w:val="00FD6E11"/>
    <w:rsid w:val="00FE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A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4B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54B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54B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54BA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4B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A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6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4B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54B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54B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54BA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54B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11EE-4DDB-4C9C-AF54-32A0855A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</dc:creator>
  <cp:lastModifiedBy>ccorrea</cp:lastModifiedBy>
  <cp:revision>16</cp:revision>
  <dcterms:created xsi:type="dcterms:W3CDTF">2012-01-16T19:44:00Z</dcterms:created>
  <dcterms:modified xsi:type="dcterms:W3CDTF">2012-01-16T21:10:00Z</dcterms:modified>
</cp:coreProperties>
</file>